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70DC" w14:textId="6F2F95B5" w:rsidR="00295AF5" w:rsidRDefault="00295AF5"/>
    <w:p w14:paraId="0F8F460E" w14:textId="067F3FF6" w:rsidR="00775884" w:rsidRDefault="00775884"/>
    <w:p w14:paraId="6333A010" w14:textId="1F44DE8D" w:rsidR="00775884" w:rsidRPr="004534C2" w:rsidRDefault="00775884" w:rsidP="00775884">
      <w:pPr>
        <w:jc w:val="center"/>
        <w:rPr>
          <w:rFonts w:cstheme="minorHAnsi"/>
          <w:b/>
          <w:bCs/>
          <w:sz w:val="32"/>
          <w:szCs w:val="32"/>
        </w:rPr>
      </w:pPr>
      <w:r w:rsidRPr="00DF2E0F">
        <w:rPr>
          <w:rFonts w:cstheme="minorHAnsi"/>
          <w:b/>
          <w:bCs/>
          <w:sz w:val="32"/>
          <w:szCs w:val="32"/>
        </w:rPr>
        <w:t xml:space="preserve"> </w:t>
      </w:r>
      <w:r w:rsidRPr="004534C2">
        <w:rPr>
          <w:rFonts w:cstheme="minorHAnsi"/>
          <w:b/>
          <w:bCs/>
          <w:sz w:val="32"/>
          <w:szCs w:val="32"/>
        </w:rPr>
        <w:t>PROGETTO</w:t>
      </w:r>
      <w:r w:rsidR="004534C2">
        <w:rPr>
          <w:rFonts w:cstheme="minorHAnsi"/>
          <w:b/>
          <w:bCs/>
          <w:sz w:val="32"/>
          <w:szCs w:val="32"/>
        </w:rPr>
        <w:t xml:space="preserve"> “</w:t>
      </w:r>
      <w:r w:rsidRPr="004534C2">
        <w:rPr>
          <w:rFonts w:cstheme="minorHAnsi"/>
          <w:b/>
          <w:bCs/>
          <w:sz w:val="32"/>
          <w:szCs w:val="32"/>
        </w:rPr>
        <w:t>SCUOLA ATTIVA JUNIOR” A.S. 2022/2023</w:t>
      </w:r>
    </w:p>
    <w:p w14:paraId="4E906F03" w14:textId="77777777" w:rsidR="00775884" w:rsidRPr="004534C2" w:rsidRDefault="00775884" w:rsidP="00775884">
      <w:pPr>
        <w:jc w:val="center"/>
        <w:rPr>
          <w:rFonts w:cstheme="minorHAnsi"/>
          <w:b/>
          <w:bCs/>
          <w:sz w:val="32"/>
          <w:szCs w:val="32"/>
        </w:rPr>
      </w:pPr>
    </w:p>
    <w:p w14:paraId="15FFA0D5" w14:textId="301A94C6" w:rsidR="00775884" w:rsidRPr="004534C2" w:rsidRDefault="00775884" w:rsidP="00775884">
      <w:pPr>
        <w:spacing w:after="0"/>
        <w:jc w:val="both"/>
        <w:rPr>
          <w:rFonts w:cstheme="minorHAnsi"/>
          <w:sz w:val="24"/>
          <w:szCs w:val="24"/>
        </w:rPr>
      </w:pPr>
      <w:r w:rsidRPr="004534C2">
        <w:rPr>
          <w:rFonts w:cstheme="minorHAnsi"/>
          <w:sz w:val="24"/>
          <w:szCs w:val="24"/>
        </w:rPr>
        <w:t xml:space="preserve">Per l’anno scolastico 2022/2023, per le scuole secondarie di </w:t>
      </w:r>
      <w:proofErr w:type="gramStart"/>
      <w:r w:rsidRPr="004534C2">
        <w:rPr>
          <w:rFonts w:cstheme="minorHAnsi"/>
          <w:sz w:val="24"/>
          <w:szCs w:val="24"/>
        </w:rPr>
        <w:t>I</w:t>
      </w:r>
      <w:r w:rsidR="004534C2">
        <w:rPr>
          <w:rFonts w:cstheme="minorHAnsi"/>
          <w:sz w:val="24"/>
          <w:szCs w:val="24"/>
        </w:rPr>
        <w:t>°</w:t>
      </w:r>
      <w:proofErr w:type="gramEnd"/>
      <w:r w:rsidRPr="004534C2">
        <w:rPr>
          <w:rFonts w:cstheme="minorHAnsi"/>
          <w:sz w:val="24"/>
          <w:szCs w:val="24"/>
        </w:rPr>
        <w:t xml:space="preserve"> grado, Sport e Salute S.p.A. - d'intesa con il Dipartimento per lo Sport della Presidenza del Consiglio dei Ministri, e il Ministero dell'Istruzione, in collaborazione con le Federazioni Sportive Nazionali, promuovono la 2° edizione del progetto “Scuola Attiva Junior” (di seguito, il “Progetto”).</w:t>
      </w:r>
    </w:p>
    <w:p w14:paraId="0AC9BD96" w14:textId="77777777" w:rsidR="00775884" w:rsidRPr="004534C2" w:rsidRDefault="00775884" w:rsidP="00775884">
      <w:pPr>
        <w:spacing w:after="0"/>
        <w:jc w:val="both"/>
        <w:rPr>
          <w:rFonts w:cstheme="minorHAnsi"/>
          <w:sz w:val="24"/>
          <w:szCs w:val="24"/>
        </w:rPr>
      </w:pPr>
      <w:r w:rsidRPr="004534C2">
        <w:rPr>
          <w:rFonts w:cstheme="minorHAnsi"/>
          <w:sz w:val="24"/>
          <w:szCs w:val="24"/>
        </w:rPr>
        <w:t xml:space="preserve">Il Progetto, destinato ai ragazzi delle scuole secondarie di </w:t>
      </w:r>
      <w:proofErr w:type="gramStart"/>
      <w:r w:rsidRPr="004534C2">
        <w:rPr>
          <w:rFonts w:cstheme="minorHAnsi"/>
          <w:sz w:val="24"/>
          <w:szCs w:val="24"/>
        </w:rPr>
        <w:t>I°</w:t>
      </w:r>
      <w:proofErr w:type="gramEnd"/>
      <w:r w:rsidRPr="004534C2">
        <w:rPr>
          <w:rFonts w:cstheme="minorHAnsi"/>
          <w:sz w:val="24"/>
          <w:szCs w:val="24"/>
        </w:rPr>
        <w:t xml:space="preserve"> grado, mira a favorire l’avviamento della pratica sportiva attraverso un approccio multidisciplinare e pertanto, offre alle Federazioni l’opportunità di divulgare in modo corretto la propria disciplina sportiva, contribuendo ad una iniziativa dal forte valore educativo.</w:t>
      </w:r>
    </w:p>
    <w:p w14:paraId="787ACB6D" w14:textId="77777777" w:rsidR="00775884" w:rsidRPr="004534C2" w:rsidRDefault="00775884" w:rsidP="00775884">
      <w:pPr>
        <w:spacing w:after="0"/>
        <w:jc w:val="both"/>
        <w:rPr>
          <w:rFonts w:cstheme="minorHAnsi"/>
          <w:sz w:val="24"/>
          <w:szCs w:val="24"/>
        </w:rPr>
      </w:pPr>
    </w:p>
    <w:p w14:paraId="19DB0DAF" w14:textId="77777777" w:rsidR="00775884" w:rsidRPr="004534C2" w:rsidRDefault="00775884" w:rsidP="00775884">
      <w:pPr>
        <w:spacing w:after="0" w:line="22" w:lineRule="atLeast"/>
        <w:rPr>
          <w:rFonts w:cstheme="minorHAnsi"/>
          <w:sz w:val="24"/>
          <w:szCs w:val="24"/>
        </w:rPr>
      </w:pPr>
      <w:r w:rsidRPr="004534C2">
        <w:rPr>
          <w:rFonts w:cstheme="minorHAnsi"/>
          <w:b/>
          <w:bCs/>
          <w:sz w:val="24"/>
          <w:szCs w:val="24"/>
        </w:rPr>
        <w:t>Il Progetto si pone i seguenti obiettivi</w:t>
      </w:r>
      <w:r w:rsidRPr="004534C2">
        <w:rPr>
          <w:rFonts w:cstheme="minorHAnsi"/>
          <w:sz w:val="24"/>
          <w:szCs w:val="24"/>
        </w:rPr>
        <w:t>:</w:t>
      </w:r>
    </w:p>
    <w:p w14:paraId="03A8BA6F" w14:textId="77777777" w:rsidR="00775884" w:rsidRPr="004534C2" w:rsidRDefault="00775884" w:rsidP="00775884">
      <w:pPr>
        <w:pStyle w:val="Paragrafoelenco"/>
        <w:numPr>
          <w:ilvl w:val="0"/>
          <w:numId w:val="3"/>
        </w:numPr>
        <w:spacing w:after="0" w:line="22" w:lineRule="atLeast"/>
        <w:jc w:val="both"/>
        <w:rPr>
          <w:rFonts w:cstheme="minorHAnsi"/>
          <w:sz w:val="24"/>
          <w:szCs w:val="24"/>
        </w:rPr>
      </w:pPr>
      <w:r w:rsidRPr="004534C2">
        <w:rPr>
          <w:rFonts w:cstheme="minorHAnsi"/>
          <w:bCs/>
          <w:sz w:val="24"/>
          <w:szCs w:val="24"/>
        </w:rPr>
        <w:t>proseguire un percorso di orientamento sportivo,</w:t>
      </w:r>
      <w:r w:rsidRPr="004534C2">
        <w:rPr>
          <w:rFonts w:cstheme="minorHAnsi"/>
          <w:b/>
          <w:sz w:val="24"/>
          <w:szCs w:val="24"/>
        </w:rPr>
        <w:t xml:space="preserve"> </w:t>
      </w:r>
      <w:r w:rsidRPr="004534C2">
        <w:rPr>
          <w:rFonts w:cstheme="minorHAnsi"/>
          <w:bCs/>
          <w:sz w:val="24"/>
          <w:szCs w:val="24"/>
        </w:rPr>
        <w:t>avviato in collaborazione con le FSN, nella scuola primaria;</w:t>
      </w:r>
    </w:p>
    <w:p w14:paraId="7B04EF37" w14:textId="77777777" w:rsidR="00775884" w:rsidRPr="004534C2" w:rsidRDefault="00775884" w:rsidP="00775884">
      <w:pPr>
        <w:pStyle w:val="Paragrafoelenco"/>
        <w:numPr>
          <w:ilvl w:val="0"/>
          <w:numId w:val="1"/>
        </w:numPr>
        <w:spacing w:after="0" w:line="22" w:lineRule="atLeast"/>
        <w:jc w:val="both"/>
        <w:rPr>
          <w:rFonts w:cstheme="minorHAnsi"/>
          <w:sz w:val="24"/>
          <w:szCs w:val="24"/>
        </w:rPr>
      </w:pPr>
      <w:r w:rsidRPr="004534C2">
        <w:rPr>
          <w:rFonts w:cstheme="minorHAnsi"/>
          <w:sz w:val="24"/>
          <w:szCs w:val="24"/>
        </w:rPr>
        <w:t>sviluppare il bagaglio motorio globale e le capacità coordinative di base dei ragazzi;</w:t>
      </w:r>
    </w:p>
    <w:p w14:paraId="075A0858" w14:textId="77777777" w:rsidR="00775884" w:rsidRPr="004534C2" w:rsidRDefault="00775884" w:rsidP="00775884">
      <w:pPr>
        <w:pStyle w:val="Paragrafoelenco"/>
        <w:numPr>
          <w:ilvl w:val="0"/>
          <w:numId w:val="1"/>
        </w:numPr>
        <w:spacing w:after="0" w:line="22" w:lineRule="atLeast"/>
        <w:jc w:val="both"/>
        <w:rPr>
          <w:rFonts w:cstheme="minorHAnsi"/>
          <w:sz w:val="24"/>
          <w:szCs w:val="24"/>
        </w:rPr>
      </w:pPr>
      <w:r w:rsidRPr="004534C2">
        <w:rPr>
          <w:rFonts w:cstheme="minorHAnsi"/>
          <w:sz w:val="24"/>
          <w:szCs w:val="24"/>
        </w:rPr>
        <w:t>offrire alle scuole e agli insegnanti di Educazione Fisica un know-how e degli strumenti specifici per proseguire la pratica dei vari sport;</w:t>
      </w:r>
    </w:p>
    <w:p w14:paraId="23FED915" w14:textId="77777777" w:rsidR="00775884" w:rsidRPr="004534C2" w:rsidRDefault="00775884" w:rsidP="00775884">
      <w:pPr>
        <w:pStyle w:val="Paragrafoelenco"/>
        <w:numPr>
          <w:ilvl w:val="0"/>
          <w:numId w:val="1"/>
        </w:numPr>
        <w:spacing w:after="0" w:line="22" w:lineRule="atLeast"/>
        <w:jc w:val="both"/>
        <w:rPr>
          <w:rFonts w:cstheme="minorHAnsi"/>
          <w:sz w:val="24"/>
          <w:szCs w:val="24"/>
        </w:rPr>
      </w:pPr>
      <w:r w:rsidRPr="004534C2">
        <w:rPr>
          <w:rFonts w:cstheme="minorHAnsi"/>
          <w:sz w:val="24"/>
          <w:szCs w:val="24"/>
        </w:rPr>
        <w:t>permettere ai ragazzi di usufruire gratuitamente delle attività sportive pomeridiane per un consapevole avviamento alla pratica sportiva;</w:t>
      </w:r>
    </w:p>
    <w:p w14:paraId="02DACE8D" w14:textId="77777777" w:rsidR="00775884" w:rsidRPr="004534C2" w:rsidRDefault="00775884" w:rsidP="00775884">
      <w:pPr>
        <w:pStyle w:val="Paragrafoelenco"/>
        <w:numPr>
          <w:ilvl w:val="0"/>
          <w:numId w:val="1"/>
        </w:numPr>
        <w:spacing w:after="0" w:line="22" w:lineRule="atLeast"/>
        <w:jc w:val="both"/>
        <w:rPr>
          <w:rFonts w:cstheme="minorHAnsi"/>
          <w:sz w:val="24"/>
          <w:szCs w:val="24"/>
        </w:rPr>
      </w:pPr>
      <w:r w:rsidRPr="004534C2">
        <w:rPr>
          <w:rFonts w:cstheme="minorHAnsi"/>
          <w:sz w:val="24"/>
          <w:szCs w:val="24"/>
        </w:rPr>
        <w:t>promuovere il benessere, il movimento e la sana alimentazione, coinvolgendo i ragazzi, gli insegnanti e le famiglie in campagne e contest.</w:t>
      </w:r>
    </w:p>
    <w:p w14:paraId="1F32BB7C" w14:textId="77777777" w:rsidR="00775884" w:rsidRPr="004534C2" w:rsidRDefault="00775884" w:rsidP="00775884">
      <w:pPr>
        <w:spacing w:after="0" w:line="22" w:lineRule="atLeast"/>
        <w:ind w:left="360"/>
        <w:jc w:val="both"/>
        <w:rPr>
          <w:rFonts w:cstheme="minorHAnsi"/>
          <w:sz w:val="24"/>
          <w:szCs w:val="24"/>
        </w:rPr>
      </w:pPr>
    </w:p>
    <w:p w14:paraId="784F49BB" w14:textId="77777777" w:rsidR="00775884" w:rsidRPr="004534C2" w:rsidRDefault="00775884" w:rsidP="00775884">
      <w:pPr>
        <w:spacing w:after="0" w:line="22" w:lineRule="atLeast"/>
        <w:rPr>
          <w:rFonts w:cstheme="minorHAnsi"/>
          <w:b/>
          <w:bCs/>
          <w:sz w:val="24"/>
          <w:szCs w:val="24"/>
        </w:rPr>
      </w:pPr>
      <w:r w:rsidRPr="004534C2">
        <w:rPr>
          <w:rFonts w:cstheme="minorHAnsi"/>
          <w:b/>
          <w:bCs/>
          <w:sz w:val="24"/>
          <w:szCs w:val="24"/>
        </w:rPr>
        <w:t>Il Progetto offre un pacchetto di attività che prevede:</w:t>
      </w:r>
    </w:p>
    <w:p w14:paraId="14CC78EE" w14:textId="77777777" w:rsidR="00775884" w:rsidRPr="004534C2" w:rsidRDefault="00775884" w:rsidP="00775884">
      <w:pPr>
        <w:pStyle w:val="NormaleWeb"/>
        <w:numPr>
          <w:ilvl w:val="0"/>
          <w:numId w:val="5"/>
        </w:numPr>
        <w:spacing w:before="0" w:beforeAutospacing="0" w:after="0" w:afterAutospacing="0" w:line="22" w:lineRule="atLeast"/>
        <w:jc w:val="both"/>
        <w:rPr>
          <w:rFonts w:asciiTheme="minorHAnsi" w:hAnsiTheme="minorHAnsi" w:cstheme="minorHAnsi"/>
        </w:rPr>
      </w:pPr>
      <w:r w:rsidRPr="004534C2">
        <w:rPr>
          <w:rFonts w:asciiTheme="minorHAnsi" w:eastAsia="Calibri" w:hAnsiTheme="minorHAnsi" w:cstheme="minorHAnsi"/>
          <w:b/>
          <w:bCs/>
          <w:color w:val="000000"/>
        </w:rPr>
        <w:t xml:space="preserve">Settimane di sport: </w:t>
      </w:r>
      <w:r w:rsidRPr="004534C2">
        <w:rPr>
          <w:rFonts w:asciiTheme="minorHAnsi" w:eastAsia="Calibri" w:hAnsiTheme="minorHAnsi" w:cstheme="minorHAnsi"/>
          <w:color w:val="000000"/>
        </w:rPr>
        <w:t>intere settimane dedicate ai diversi sport abbinati alla scuola, in cui tecnici federali con preparazione psicopedagogica affiancano l’insegnante di Educazione fisica durante l’orario di lezione. Nuove sfide per i ragazzi che potranno conoscere nuovi sport e un’occasione per approfondire varie discipline per gli insegnanti di Educazione fisica;</w:t>
      </w:r>
    </w:p>
    <w:p w14:paraId="03480ED1" w14:textId="77777777" w:rsidR="00775884" w:rsidRPr="004534C2" w:rsidRDefault="00775884" w:rsidP="00775884">
      <w:pPr>
        <w:pStyle w:val="Paragrafoelenco"/>
        <w:numPr>
          <w:ilvl w:val="0"/>
          <w:numId w:val="6"/>
        </w:numPr>
        <w:spacing w:after="0" w:line="22" w:lineRule="atLeast"/>
        <w:ind w:right="14"/>
        <w:jc w:val="both"/>
        <w:rPr>
          <w:rFonts w:eastAsia="Calibri" w:cstheme="minorHAnsi"/>
          <w:color w:val="000000"/>
          <w:sz w:val="24"/>
          <w:szCs w:val="24"/>
        </w:rPr>
      </w:pPr>
      <w:r w:rsidRPr="004534C2">
        <w:rPr>
          <w:rFonts w:eastAsia="Calibri" w:cstheme="minorHAnsi"/>
          <w:b/>
          <w:bCs/>
          <w:color w:val="000000"/>
          <w:sz w:val="24"/>
          <w:szCs w:val="24"/>
        </w:rPr>
        <w:t>Pomeriggi sportivi:</w:t>
      </w:r>
      <w:r w:rsidRPr="004534C2">
        <w:rPr>
          <w:rFonts w:eastAsia="Calibri" w:cstheme="minorHAnsi"/>
          <w:color w:val="000000"/>
          <w:sz w:val="24"/>
          <w:szCs w:val="24"/>
        </w:rPr>
        <w:t xml:space="preserve"> dedicati ad attività multi-sportiva nella palestra scolastica, all’aperto o in altre strutture sportive idonee, corsi gratuiti pomeridiani svolti dai tecnici federali abbinati al plesso. Un’ulteriore opportunità per i ragazzi di praticare e approfondire le discipline proposte durante le Settimane di sport *;</w:t>
      </w:r>
    </w:p>
    <w:p w14:paraId="7E6D1EEB" w14:textId="77777777" w:rsidR="00775884" w:rsidRPr="004534C2" w:rsidRDefault="00775884" w:rsidP="00775884">
      <w:pPr>
        <w:pStyle w:val="Paragrafoelenco"/>
        <w:numPr>
          <w:ilvl w:val="0"/>
          <w:numId w:val="7"/>
        </w:numPr>
        <w:spacing w:after="0" w:line="22" w:lineRule="atLeast"/>
        <w:ind w:left="709"/>
        <w:jc w:val="both"/>
        <w:rPr>
          <w:rFonts w:eastAsiaTheme="minorEastAsia" w:cstheme="minorHAnsi"/>
          <w:b/>
          <w:bCs/>
          <w:kern w:val="24"/>
          <w:sz w:val="24"/>
          <w:szCs w:val="24"/>
        </w:rPr>
      </w:pPr>
      <w:r w:rsidRPr="004534C2">
        <w:rPr>
          <w:rFonts w:eastAsiaTheme="minorEastAsia" w:cstheme="minorHAnsi"/>
          <w:b/>
          <w:bCs/>
          <w:kern w:val="24"/>
          <w:sz w:val="24"/>
          <w:szCs w:val="24"/>
        </w:rPr>
        <w:t xml:space="preserve">Filone </w:t>
      </w:r>
      <w:r w:rsidRPr="004534C2">
        <w:rPr>
          <w:rFonts w:eastAsia="Calibri" w:cstheme="minorHAnsi"/>
          <w:b/>
          <w:bCs/>
          <w:sz w:val="24"/>
          <w:szCs w:val="24"/>
        </w:rPr>
        <w:t>Educazione alla corretta alimentazione</w:t>
      </w:r>
      <w:r w:rsidRPr="004534C2">
        <w:rPr>
          <w:rFonts w:eastAsiaTheme="minorEastAsia" w:cstheme="minorHAnsi"/>
          <w:b/>
          <w:bCs/>
          <w:kern w:val="24"/>
          <w:sz w:val="24"/>
          <w:szCs w:val="24"/>
        </w:rPr>
        <w:t xml:space="preserve">: </w:t>
      </w:r>
      <w:r w:rsidRPr="004534C2">
        <w:rPr>
          <w:rFonts w:eastAsiaTheme="minorEastAsia" w:cstheme="minorHAnsi"/>
          <w:kern w:val="24"/>
          <w:sz w:val="24"/>
          <w:szCs w:val="24"/>
        </w:rPr>
        <w:t>la campagna informativa su sana alimentazione e Movimento e relativo contest, Podcast sull’educazione alimentare e il movimento e Giornate del Benessere (passeggiate e attività fisica in ambiente naturale con adesione su base volontaria da parte delle scuole) organizzate insieme agli organismi sportivi;</w:t>
      </w:r>
    </w:p>
    <w:p w14:paraId="3B482A04" w14:textId="77777777" w:rsidR="00775884" w:rsidRPr="004534C2" w:rsidRDefault="00775884" w:rsidP="00775884">
      <w:pPr>
        <w:pStyle w:val="Paragrafoelenco"/>
        <w:numPr>
          <w:ilvl w:val="0"/>
          <w:numId w:val="7"/>
        </w:numPr>
        <w:spacing w:after="0" w:line="22" w:lineRule="atLeast"/>
        <w:ind w:left="709"/>
        <w:jc w:val="both"/>
        <w:rPr>
          <w:rFonts w:cstheme="minorHAnsi"/>
          <w:sz w:val="24"/>
          <w:szCs w:val="24"/>
        </w:rPr>
      </w:pPr>
      <w:r w:rsidRPr="004534C2">
        <w:rPr>
          <w:rFonts w:cstheme="minorHAnsi"/>
          <w:b/>
          <w:bCs/>
          <w:sz w:val="24"/>
          <w:szCs w:val="24"/>
        </w:rPr>
        <w:t xml:space="preserve">Webinar: </w:t>
      </w:r>
      <w:r w:rsidRPr="004534C2">
        <w:rPr>
          <w:rFonts w:cstheme="minorHAnsi"/>
          <w:sz w:val="24"/>
          <w:szCs w:val="24"/>
        </w:rPr>
        <w:t>webinar di presentazione del progetto per tutti i soggetti coinvolti e webinar di formazione per gli insegnanti di educazione fisica, con adesione su base volontaria, realizzati in collaborazione con le FSN. Le modalità di realizzazione degli incontri formativi saranno condivise in sede di riunioni organizzative/operative con le FSN;</w:t>
      </w:r>
    </w:p>
    <w:p w14:paraId="5A80A39C" w14:textId="77777777" w:rsidR="00775884" w:rsidRPr="004534C2" w:rsidRDefault="00775884" w:rsidP="00775884">
      <w:pPr>
        <w:pStyle w:val="Paragrafoelenco"/>
        <w:numPr>
          <w:ilvl w:val="0"/>
          <w:numId w:val="7"/>
        </w:numPr>
        <w:spacing w:after="0" w:line="22" w:lineRule="atLeast"/>
        <w:ind w:left="709"/>
        <w:jc w:val="both"/>
        <w:rPr>
          <w:rFonts w:cstheme="minorHAnsi"/>
          <w:sz w:val="24"/>
          <w:szCs w:val="24"/>
        </w:rPr>
      </w:pPr>
      <w:r w:rsidRPr="004534C2">
        <w:rPr>
          <w:rFonts w:cstheme="minorHAnsi"/>
          <w:b/>
          <w:bCs/>
          <w:sz w:val="24"/>
          <w:szCs w:val="24"/>
        </w:rPr>
        <w:t>Attrezzature sportive:</w:t>
      </w:r>
      <w:r w:rsidRPr="004534C2">
        <w:rPr>
          <w:rFonts w:cstheme="minorHAnsi"/>
          <w:sz w:val="24"/>
          <w:szCs w:val="24"/>
        </w:rPr>
        <w:t xml:space="preserve"> piccolo kit di attrezzature sportive, fornito da ogni FSN e lasciato in dotazione agli Istituti Scolastici. Strumenti adeguati alla scuola e all'età dei ragazzi;</w:t>
      </w:r>
    </w:p>
    <w:p w14:paraId="14116E71" w14:textId="77777777" w:rsidR="00775884" w:rsidRPr="004534C2" w:rsidRDefault="00775884" w:rsidP="00775884">
      <w:pPr>
        <w:pStyle w:val="Paragrafoelenco"/>
        <w:numPr>
          <w:ilvl w:val="0"/>
          <w:numId w:val="7"/>
        </w:numPr>
        <w:spacing w:after="0" w:line="22" w:lineRule="atLeast"/>
        <w:ind w:left="709" w:hanging="283"/>
        <w:jc w:val="both"/>
        <w:rPr>
          <w:rFonts w:cstheme="minorHAnsi"/>
          <w:sz w:val="24"/>
          <w:szCs w:val="24"/>
        </w:rPr>
      </w:pPr>
      <w:r w:rsidRPr="004534C2">
        <w:rPr>
          <w:rFonts w:cstheme="minorHAnsi"/>
          <w:b/>
          <w:bCs/>
          <w:sz w:val="24"/>
          <w:szCs w:val="24"/>
        </w:rPr>
        <w:lastRenderedPageBreak/>
        <w:t>Feste finali</w:t>
      </w:r>
      <w:r w:rsidRPr="007C1F96">
        <w:rPr>
          <w:rFonts w:cstheme="minorHAnsi"/>
          <w:sz w:val="24"/>
          <w:szCs w:val="24"/>
        </w:rPr>
        <w:t>:</w:t>
      </w:r>
      <w:r w:rsidRPr="004534C2">
        <w:rPr>
          <w:rFonts w:cstheme="minorHAnsi"/>
          <w:sz w:val="24"/>
          <w:szCs w:val="24"/>
        </w:rPr>
        <w:t xml:space="preserve"> vere e proprie feste di sport svolte all'interno dell'Istituto Scolastico, in orario curriculare a fine anno ed eventuale partecipazione di alcune classi alle «Giornate dello Sport per la Scuola Primaria».</w:t>
      </w:r>
    </w:p>
    <w:p w14:paraId="7BC6A590" w14:textId="77777777" w:rsidR="00775884" w:rsidRPr="004534C2" w:rsidRDefault="00775884" w:rsidP="00775884">
      <w:pPr>
        <w:pStyle w:val="Paragrafoelenco"/>
        <w:numPr>
          <w:ilvl w:val="0"/>
          <w:numId w:val="1"/>
        </w:numPr>
        <w:spacing w:after="0"/>
        <w:ind w:left="714" w:hanging="357"/>
        <w:jc w:val="both"/>
        <w:rPr>
          <w:rFonts w:cstheme="minorHAnsi"/>
          <w:sz w:val="24"/>
          <w:szCs w:val="24"/>
        </w:rPr>
      </w:pPr>
      <w:r w:rsidRPr="004534C2">
        <w:rPr>
          <w:rFonts w:cstheme="minorHAnsi"/>
          <w:b/>
          <w:bCs/>
          <w:sz w:val="24"/>
          <w:szCs w:val="24"/>
        </w:rPr>
        <w:t>Testimonial sportivi</w:t>
      </w:r>
      <w:r w:rsidRPr="004534C2">
        <w:rPr>
          <w:rFonts w:cstheme="minorHAnsi"/>
          <w:sz w:val="24"/>
          <w:szCs w:val="24"/>
        </w:rPr>
        <w:t>: atleti individuati da ciascuna Federazione Sportiva Nazionale partecipante al progetto, protagonisti di materiali multimediali per ispirare i bambini e promuovere campagna e contest;</w:t>
      </w:r>
    </w:p>
    <w:p w14:paraId="0ECA6E37" w14:textId="77777777" w:rsidR="00775884" w:rsidRPr="004534C2" w:rsidRDefault="00775884" w:rsidP="00775884">
      <w:pPr>
        <w:pStyle w:val="Paragrafoelenco"/>
        <w:numPr>
          <w:ilvl w:val="0"/>
          <w:numId w:val="1"/>
        </w:numPr>
        <w:spacing w:after="0"/>
        <w:ind w:left="714" w:hanging="357"/>
        <w:jc w:val="both"/>
        <w:rPr>
          <w:rFonts w:cstheme="minorHAnsi"/>
          <w:sz w:val="24"/>
          <w:szCs w:val="24"/>
        </w:rPr>
      </w:pPr>
      <w:r w:rsidRPr="004534C2">
        <w:rPr>
          <w:rFonts w:cstheme="minorHAnsi"/>
          <w:b/>
          <w:bCs/>
          <w:sz w:val="24"/>
          <w:szCs w:val="24"/>
        </w:rPr>
        <w:t>Commissione Tecnico Scientifica</w:t>
      </w:r>
      <w:r w:rsidRPr="004534C2">
        <w:rPr>
          <w:rFonts w:cstheme="minorHAnsi"/>
          <w:sz w:val="24"/>
          <w:szCs w:val="24"/>
        </w:rPr>
        <w:t>: una Commissione composta da esperti del mondo sportivo e scolastico, che valuta i programmi tecnici delle FSN ed i relativi kit di attrezzature sportiva da lasciare in dotazione alle scuole;</w:t>
      </w:r>
    </w:p>
    <w:p w14:paraId="06F2F2D9" w14:textId="77777777" w:rsidR="00775884" w:rsidRPr="004534C2" w:rsidRDefault="00775884" w:rsidP="00775884">
      <w:pPr>
        <w:pStyle w:val="Paragrafoelenco"/>
        <w:numPr>
          <w:ilvl w:val="0"/>
          <w:numId w:val="1"/>
        </w:numPr>
        <w:spacing w:after="0"/>
        <w:ind w:left="714" w:hanging="357"/>
        <w:jc w:val="both"/>
        <w:rPr>
          <w:rFonts w:cstheme="minorHAnsi"/>
          <w:sz w:val="24"/>
          <w:szCs w:val="24"/>
        </w:rPr>
      </w:pPr>
      <w:r w:rsidRPr="004534C2">
        <w:rPr>
          <w:rFonts w:cstheme="minorHAnsi"/>
          <w:b/>
          <w:bCs/>
          <w:sz w:val="24"/>
          <w:szCs w:val="24"/>
        </w:rPr>
        <w:t>Organismi Regionali per lo Sport a Scuola</w:t>
      </w:r>
      <w:r w:rsidRPr="004534C2">
        <w:rPr>
          <w:rFonts w:cstheme="minorHAnsi"/>
          <w:sz w:val="24"/>
          <w:szCs w:val="24"/>
        </w:rPr>
        <w:t xml:space="preserve">: Organismi che a livello territoriale, in collaborazione con le FSN partecipanti, </w:t>
      </w:r>
      <w:r w:rsidRPr="004534C2">
        <w:rPr>
          <w:rFonts w:cstheme="minorHAnsi"/>
          <w:color w:val="000000"/>
          <w:sz w:val="24"/>
          <w:szCs w:val="24"/>
        </w:rPr>
        <w:t xml:space="preserve">valuteranno gli abbinamenti </w:t>
      </w:r>
      <w:r w:rsidRPr="004534C2">
        <w:rPr>
          <w:rFonts w:cstheme="minorHAnsi"/>
          <w:b/>
          <w:bCs/>
          <w:color w:val="000000"/>
          <w:sz w:val="24"/>
          <w:szCs w:val="24"/>
        </w:rPr>
        <w:t>dei</w:t>
      </w:r>
      <w:r w:rsidRPr="004534C2">
        <w:rPr>
          <w:rFonts w:cstheme="minorHAnsi"/>
          <w:color w:val="000000"/>
          <w:sz w:val="24"/>
          <w:szCs w:val="24"/>
        </w:rPr>
        <w:t xml:space="preserve"> </w:t>
      </w:r>
      <w:proofErr w:type="gramStart"/>
      <w:r w:rsidRPr="004534C2">
        <w:rPr>
          <w:rFonts w:cstheme="minorHAnsi"/>
          <w:b/>
          <w:color w:val="000000"/>
          <w:sz w:val="24"/>
          <w:szCs w:val="24"/>
        </w:rPr>
        <w:t>2</w:t>
      </w:r>
      <w:proofErr w:type="gramEnd"/>
      <w:r w:rsidRPr="004534C2">
        <w:rPr>
          <w:rFonts w:cstheme="minorHAnsi"/>
          <w:b/>
          <w:color w:val="000000"/>
          <w:sz w:val="24"/>
          <w:szCs w:val="24"/>
        </w:rPr>
        <w:t xml:space="preserve"> sport per ciascuna scuola</w:t>
      </w:r>
      <w:r w:rsidRPr="004534C2">
        <w:rPr>
          <w:rFonts w:cstheme="minorHAnsi"/>
          <w:color w:val="000000"/>
          <w:sz w:val="24"/>
          <w:szCs w:val="24"/>
        </w:rPr>
        <w:t xml:space="preserve"> sulla base della disponibilità di tecnici federali a livello territoriale e delle preferenze indicate dalle scuole in fase di adesione.</w:t>
      </w:r>
    </w:p>
    <w:p w14:paraId="315B3185" w14:textId="77777777" w:rsidR="00775884" w:rsidRPr="004534C2" w:rsidRDefault="00775884" w:rsidP="00775884">
      <w:pPr>
        <w:spacing w:after="0"/>
        <w:ind w:left="357"/>
        <w:jc w:val="both"/>
        <w:rPr>
          <w:rFonts w:cstheme="minorHAnsi"/>
          <w:sz w:val="24"/>
          <w:szCs w:val="24"/>
        </w:rPr>
      </w:pPr>
    </w:p>
    <w:p w14:paraId="1287881F" w14:textId="77777777" w:rsidR="00775884" w:rsidRPr="004534C2" w:rsidRDefault="00775884" w:rsidP="00775884">
      <w:pPr>
        <w:pStyle w:val="Paragrafoelenco"/>
        <w:spacing w:afterLines="80" w:after="192"/>
        <w:jc w:val="both"/>
        <w:rPr>
          <w:rFonts w:cstheme="minorHAnsi"/>
          <w:i/>
          <w:iCs/>
          <w:sz w:val="24"/>
          <w:szCs w:val="24"/>
        </w:rPr>
      </w:pPr>
      <w:r w:rsidRPr="004534C2">
        <w:rPr>
          <w:rFonts w:cstheme="minorHAnsi"/>
          <w:i/>
          <w:iCs/>
          <w:sz w:val="24"/>
          <w:szCs w:val="24"/>
        </w:rPr>
        <w:t xml:space="preserve">*eventuali richieste di svolgimento dell'attività pomeridiana all'esterno dell'Istituto, saranno subordinate ad accettazione della scuola ed eventuali spese di trasferimento saranno a carico delle FSN.                                                                                                                                                                                                                                                                                                                                                   </w:t>
      </w:r>
    </w:p>
    <w:p w14:paraId="747DC7B4" w14:textId="77777777" w:rsidR="00775884" w:rsidRPr="004534C2" w:rsidRDefault="00775884" w:rsidP="00775884">
      <w:pPr>
        <w:pStyle w:val="Paragrafoelenco"/>
        <w:spacing w:afterLines="80" w:after="192"/>
        <w:jc w:val="both"/>
        <w:rPr>
          <w:rFonts w:cstheme="minorHAnsi"/>
          <w:i/>
          <w:iCs/>
          <w:sz w:val="24"/>
          <w:szCs w:val="24"/>
        </w:rPr>
      </w:pPr>
    </w:p>
    <w:p w14:paraId="1863384F" w14:textId="77777777" w:rsidR="00775884" w:rsidRPr="004534C2" w:rsidRDefault="00775884" w:rsidP="00775884">
      <w:pPr>
        <w:spacing w:afterLines="80" w:after="192" w:line="360" w:lineRule="auto"/>
        <w:jc w:val="both"/>
        <w:rPr>
          <w:rFonts w:cstheme="minorHAnsi"/>
          <w:b/>
          <w:bCs/>
          <w:sz w:val="24"/>
          <w:szCs w:val="24"/>
        </w:rPr>
      </w:pPr>
      <w:r w:rsidRPr="004534C2">
        <w:rPr>
          <w:rFonts w:cstheme="minorHAnsi"/>
          <w:b/>
          <w:bCs/>
          <w:sz w:val="24"/>
          <w:szCs w:val="24"/>
        </w:rPr>
        <w:t xml:space="preserve"> Requisiti richiesti per i Tecnici Federali</w:t>
      </w:r>
    </w:p>
    <w:p w14:paraId="3173E22D" w14:textId="77777777" w:rsidR="00775884" w:rsidRPr="004534C2" w:rsidRDefault="00775884" w:rsidP="00775884">
      <w:pPr>
        <w:pStyle w:val="Paragrafoelenco"/>
        <w:numPr>
          <w:ilvl w:val="0"/>
          <w:numId w:val="4"/>
        </w:numPr>
        <w:spacing w:after="0"/>
        <w:ind w:left="714" w:hanging="357"/>
        <w:jc w:val="both"/>
        <w:rPr>
          <w:rFonts w:cstheme="minorHAnsi"/>
          <w:b/>
          <w:bCs/>
          <w:sz w:val="24"/>
          <w:szCs w:val="24"/>
        </w:rPr>
      </w:pPr>
      <w:r w:rsidRPr="004534C2">
        <w:rPr>
          <w:rFonts w:cstheme="minorHAnsi"/>
          <w:b/>
          <w:bCs/>
          <w:sz w:val="24"/>
          <w:szCs w:val="24"/>
        </w:rPr>
        <w:t xml:space="preserve">Possesso della qualifica federale almeno di </w:t>
      </w:r>
      <w:proofErr w:type="gramStart"/>
      <w:r w:rsidRPr="004534C2">
        <w:rPr>
          <w:rFonts w:cstheme="minorHAnsi"/>
          <w:b/>
          <w:bCs/>
          <w:sz w:val="24"/>
          <w:szCs w:val="24"/>
        </w:rPr>
        <w:t>1°</w:t>
      </w:r>
      <w:proofErr w:type="gramEnd"/>
      <w:r w:rsidRPr="004534C2">
        <w:rPr>
          <w:rFonts w:cstheme="minorHAnsi"/>
          <w:b/>
          <w:bCs/>
          <w:sz w:val="24"/>
          <w:szCs w:val="24"/>
        </w:rPr>
        <w:t>livello rilasciata dalla Federazione Sportiva Nazionale;</w:t>
      </w:r>
    </w:p>
    <w:p w14:paraId="45B8AA05" w14:textId="77777777" w:rsidR="00775884" w:rsidRPr="004534C2" w:rsidRDefault="00775884" w:rsidP="00775884">
      <w:pPr>
        <w:pStyle w:val="Paragrafoelenco"/>
        <w:numPr>
          <w:ilvl w:val="0"/>
          <w:numId w:val="4"/>
        </w:numPr>
        <w:spacing w:after="0"/>
        <w:ind w:left="714" w:hanging="357"/>
        <w:jc w:val="both"/>
        <w:rPr>
          <w:rFonts w:cstheme="minorHAnsi"/>
          <w:sz w:val="24"/>
          <w:szCs w:val="24"/>
        </w:rPr>
      </w:pPr>
      <w:r w:rsidRPr="004534C2">
        <w:rPr>
          <w:rFonts w:cstheme="minorHAnsi"/>
          <w:sz w:val="24"/>
          <w:szCs w:val="24"/>
        </w:rPr>
        <w:t xml:space="preserve">Possesso preferibilmente della laurea in Scienze Motorie e/o di un’adeguata preparazione psicopedagogica nelle attività per i ragazzi della fascia di età della scuola secondaria di </w:t>
      </w:r>
      <w:proofErr w:type="gramStart"/>
      <w:r w:rsidRPr="004534C2">
        <w:rPr>
          <w:rFonts w:cstheme="minorHAnsi"/>
          <w:sz w:val="24"/>
          <w:szCs w:val="24"/>
        </w:rPr>
        <w:t>I°</w:t>
      </w:r>
      <w:proofErr w:type="gramEnd"/>
      <w:r w:rsidRPr="004534C2">
        <w:rPr>
          <w:rFonts w:cstheme="minorHAnsi"/>
          <w:sz w:val="24"/>
          <w:szCs w:val="24"/>
        </w:rPr>
        <w:t xml:space="preserve"> grado;</w:t>
      </w:r>
    </w:p>
    <w:p w14:paraId="585F5B34" w14:textId="77777777" w:rsidR="00775884" w:rsidRPr="004534C2" w:rsidRDefault="00775884" w:rsidP="00775884">
      <w:pPr>
        <w:pStyle w:val="Paragrafoelenco"/>
        <w:numPr>
          <w:ilvl w:val="0"/>
          <w:numId w:val="4"/>
        </w:numPr>
        <w:spacing w:after="0"/>
        <w:ind w:left="714" w:hanging="357"/>
        <w:jc w:val="both"/>
        <w:rPr>
          <w:rFonts w:cstheme="minorHAnsi"/>
          <w:sz w:val="24"/>
          <w:szCs w:val="24"/>
        </w:rPr>
      </w:pPr>
      <w:r w:rsidRPr="004534C2">
        <w:rPr>
          <w:rFonts w:cstheme="minorHAnsi"/>
          <w:sz w:val="24"/>
          <w:szCs w:val="24"/>
        </w:rPr>
        <w:t>Disponibilità allo svolgimento di attività inerenti al progetto nelle ore scolastiche curriculari;</w:t>
      </w:r>
    </w:p>
    <w:p w14:paraId="5D3ACE7A" w14:textId="77777777" w:rsidR="00775884" w:rsidRPr="004534C2" w:rsidRDefault="00775884" w:rsidP="00775884">
      <w:pPr>
        <w:pStyle w:val="Paragrafoelenco"/>
        <w:numPr>
          <w:ilvl w:val="0"/>
          <w:numId w:val="4"/>
        </w:numPr>
        <w:spacing w:after="0"/>
        <w:ind w:left="714" w:hanging="357"/>
        <w:jc w:val="both"/>
        <w:rPr>
          <w:rFonts w:cstheme="minorHAnsi"/>
          <w:sz w:val="24"/>
          <w:szCs w:val="24"/>
        </w:rPr>
      </w:pPr>
      <w:r w:rsidRPr="004534C2">
        <w:rPr>
          <w:rFonts w:cstheme="minorHAnsi"/>
          <w:sz w:val="24"/>
          <w:szCs w:val="24"/>
        </w:rPr>
        <w:t xml:space="preserve">Rispetto di tutte le norme e le misure in vigore per il personale docente delle Istituzioni scolastiche, previste per il contenimento del rischio da contagio e della diffusione del virus COVID-19, come richiesto dalle linee guida del Ministero dell’Istruzione e dai DPCM in vigore durante l’anno scolastico; </w:t>
      </w:r>
    </w:p>
    <w:p w14:paraId="34101070" w14:textId="77777777" w:rsidR="00775884" w:rsidRPr="004534C2" w:rsidRDefault="00775884" w:rsidP="00775884">
      <w:pPr>
        <w:pStyle w:val="Paragrafoelenco"/>
        <w:numPr>
          <w:ilvl w:val="0"/>
          <w:numId w:val="4"/>
        </w:numPr>
        <w:spacing w:after="0"/>
        <w:ind w:left="714" w:hanging="357"/>
        <w:jc w:val="both"/>
        <w:rPr>
          <w:rFonts w:cstheme="minorHAnsi"/>
          <w:sz w:val="24"/>
          <w:szCs w:val="24"/>
        </w:rPr>
      </w:pPr>
      <w:r w:rsidRPr="004534C2">
        <w:rPr>
          <w:rFonts w:cstheme="minorHAnsi"/>
          <w:sz w:val="24"/>
          <w:szCs w:val="24"/>
        </w:rPr>
        <w:t>Rilascio dell’autocertificazione antipedofilia di cui all’art. 2 del D.lgs. n. 39 del 4 marzo 2014 alla propria Federazione di riferimento e autorizzazione da parte del tecnico alla FSN a richiedere/verificare l'attestato.</w:t>
      </w:r>
    </w:p>
    <w:p w14:paraId="675364AA" w14:textId="77777777" w:rsidR="00775884" w:rsidRPr="004534C2" w:rsidRDefault="00775884" w:rsidP="00775884">
      <w:pPr>
        <w:spacing w:afterLines="80" w:after="192"/>
        <w:rPr>
          <w:rFonts w:cstheme="minorHAnsi"/>
          <w:b/>
          <w:bCs/>
          <w:sz w:val="24"/>
          <w:szCs w:val="24"/>
        </w:rPr>
      </w:pPr>
    </w:p>
    <w:p w14:paraId="0549AEA5" w14:textId="77777777" w:rsidR="00775884" w:rsidRPr="004534C2" w:rsidRDefault="00775884" w:rsidP="00775884">
      <w:pPr>
        <w:spacing w:afterLines="80" w:after="192"/>
        <w:rPr>
          <w:rFonts w:cstheme="minorHAnsi"/>
          <w:b/>
          <w:bCs/>
          <w:sz w:val="24"/>
          <w:szCs w:val="24"/>
        </w:rPr>
      </w:pPr>
      <w:r w:rsidRPr="004534C2">
        <w:rPr>
          <w:rFonts w:cstheme="minorHAnsi"/>
          <w:b/>
          <w:bCs/>
          <w:sz w:val="24"/>
          <w:szCs w:val="24"/>
        </w:rPr>
        <w:t>Costi e compensi previsti dal Progetto:</w:t>
      </w:r>
    </w:p>
    <w:p w14:paraId="76BD9E18" w14:textId="77777777" w:rsidR="00775884" w:rsidRPr="004534C2" w:rsidRDefault="00775884" w:rsidP="00775884">
      <w:pPr>
        <w:pStyle w:val="Paragrafoelenco"/>
        <w:numPr>
          <w:ilvl w:val="0"/>
          <w:numId w:val="2"/>
        </w:numPr>
        <w:spacing w:after="0"/>
        <w:ind w:left="714" w:hanging="357"/>
        <w:jc w:val="both"/>
        <w:rPr>
          <w:rFonts w:cstheme="minorHAnsi"/>
          <w:sz w:val="24"/>
          <w:szCs w:val="24"/>
        </w:rPr>
      </w:pPr>
      <w:proofErr w:type="gramStart"/>
      <w:r w:rsidRPr="007C1F96">
        <w:rPr>
          <w:rFonts w:cstheme="minorHAnsi"/>
          <w:b/>
          <w:bCs/>
          <w:sz w:val="24"/>
          <w:szCs w:val="24"/>
        </w:rPr>
        <w:t>E’</w:t>
      </w:r>
      <w:proofErr w:type="gramEnd"/>
      <w:r w:rsidRPr="007C1F96">
        <w:rPr>
          <w:rFonts w:cstheme="minorHAnsi"/>
          <w:b/>
          <w:bCs/>
          <w:sz w:val="24"/>
          <w:szCs w:val="24"/>
        </w:rPr>
        <w:t xml:space="preserve"> previsto un compenso orario per i Tecnici federali di € 15,00</w:t>
      </w:r>
      <w:r w:rsidRPr="004534C2">
        <w:rPr>
          <w:rFonts w:cstheme="minorHAnsi"/>
          <w:sz w:val="24"/>
          <w:szCs w:val="24"/>
        </w:rPr>
        <w:t xml:space="preserve"> per lo svolgimento delle "Settimane di Sport" (2 ore totali in orario curriculare per ogni classe iscritta al progetto), </w:t>
      </w:r>
      <w:r w:rsidRPr="004534C2">
        <w:rPr>
          <w:rFonts w:cstheme="minorHAnsi"/>
          <w:b/>
          <w:bCs/>
          <w:sz w:val="24"/>
          <w:szCs w:val="24"/>
        </w:rPr>
        <w:t>a carico di Sport e Salute</w:t>
      </w:r>
      <w:r w:rsidRPr="004534C2">
        <w:rPr>
          <w:rFonts w:cstheme="minorHAnsi"/>
          <w:sz w:val="24"/>
          <w:szCs w:val="24"/>
        </w:rPr>
        <w:t>;</w:t>
      </w:r>
    </w:p>
    <w:p w14:paraId="6366FAB9" w14:textId="77777777" w:rsidR="00775884" w:rsidRPr="004534C2" w:rsidRDefault="00775884" w:rsidP="00775884">
      <w:pPr>
        <w:pStyle w:val="Paragrafoelenco"/>
        <w:numPr>
          <w:ilvl w:val="0"/>
          <w:numId w:val="2"/>
        </w:numPr>
        <w:spacing w:after="0"/>
        <w:ind w:left="714" w:hanging="357"/>
        <w:jc w:val="both"/>
        <w:rPr>
          <w:rFonts w:cstheme="minorHAnsi"/>
          <w:sz w:val="24"/>
          <w:szCs w:val="24"/>
        </w:rPr>
      </w:pPr>
      <w:proofErr w:type="gramStart"/>
      <w:r w:rsidRPr="007C1F96">
        <w:rPr>
          <w:rFonts w:cstheme="minorHAnsi"/>
          <w:b/>
          <w:bCs/>
          <w:sz w:val="24"/>
          <w:szCs w:val="24"/>
        </w:rPr>
        <w:t>E’</w:t>
      </w:r>
      <w:proofErr w:type="gramEnd"/>
      <w:r w:rsidRPr="007C1F96">
        <w:rPr>
          <w:rFonts w:cstheme="minorHAnsi"/>
          <w:b/>
          <w:bCs/>
          <w:sz w:val="24"/>
          <w:szCs w:val="24"/>
        </w:rPr>
        <w:t xml:space="preserve"> previsto un compenso orario per i Tecnici federali di € 15,00</w:t>
      </w:r>
      <w:r w:rsidRPr="004534C2">
        <w:rPr>
          <w:rFonts w:cstheme="minorHAnsi"/>
          <w:sz w:val="24"/>
          <w:szCs w:val="24"/>
        </w:rPr>
        <w:t xml:space="preserve"> per lo svolgimento dei "Pomeriggi sportivi" (1 pomeriggio a settimana, per un massimo di 4 ore, per circa 3 mesi di attività per ciascuna scuola), </w:t>
      </w:r>
      <w:r w:rsidRPr="004534C2">
        <w:rPr>
          <w:rFonts w:cstheme="minorHAnsi"/>
          <w:b/>
          <w:bCs/>
          <w:sz w:val="24"/>
          <w:szCs w:val="24"/>
        </w:rPr>
        <w:t>a carico di Sport e Salute;</w:t>
      </w:r>
    </w:p>
    <w:p w14:paraId="00AD7CBA" w14:textId="77777777" w:rsidR="00775884" w:rsidRPr="004534C2" w:rsidRDefault="00775884" w:rsidP="00775884">
      <w:pPr>
        <w:pStyle w:val="Paragrafoelenco"/>
        <w:numPr>
          <w:ilvl w:val="0"/>
          <w:numId w:val="2"/>
        </w:numPr>
        <w:spacing w:after="0"/>
        <w:ind w:left="714" w:hanging="357"/>
        <w:jc w:val="both"/>
        <w:rPr>
          <w:rFonts w:cstheme="minorHAnsi"/>
          <w:b/>
          <w:bCs/>
          <w:sz w:val="24"/>
          <w:szCs w:val="24"/>
        </w:rPr>
      </w:pPr>
      <w:r w:rsidRPr="007C1F96">
        <w:rPr>
          <w:rFonts w:cstheme="minorHAnsi"/>
          <w:b/>
          <w:bCs/>
          <w:sz w:val="24"/>
          <w:szCs w:val="24"/>
        </w:rPr>
        <w:lastRenderedPageBreak/>
        <w:t>È previsto un compenso orario per i Tecnici federali di € 15,00</w:t>
      </w:r>
      <w:r w:rsidRPr="004534C2">
        <w:rPr>
          <w:rFonts w:cstheme="minorHAnsi"/>
          <w:sz w:val="24"/>
          <w:szCs w:val="24"/>
        </w:rPr>
        <w:t xml:space="preserve"> per le attività svolte all’interno delle “Feste finali” organizzate in ogni plesso (per un massimo di 4 ore a plesso) </w:t>
      </w:r>
      <w:r w:rsidRPr="004534C2">
        <w:rPr>
          <w:rFonts w:cstheme="minorHAnsi"/>
          <w:b/>
          <w:bCs/>
          <w:sz w:val="24"/>
          <w:szCs w:val="24"/>
        </w:rPr>
        <w:t>a carico di Sport e salute;</w:t>
      </w:r>
    </w:p>
    <w:p w14:paraId="1A96A62B" w14:textId="77777777" w:rsidR="00775884" w:rsidRPr="004534C2" w:rsidRDefault="00775884" w:rsidP="00775884">
      <w:pPr>
        <w:pStyle w:val="Paragrafoelenco"/>
        <w:numPr>
          <w:ilvl w:val="0"/>
          <w:numId w:val="2"/>
        </w:numPr>
        <w:spacing w:after="0" w:line="22" w:lineRule="atLeast"/>
        <w:ind w:left="714" w:hanging="357"/>
        <w:jc w:val="both"/>
        <w:rPr>
          <w:rFonts w:cstheme="minorHAnsi"/>
          <w:bCs/>
          <w:sz w:val="24"/>
          <w:szCs w:val="24"/>
        </w:rPr>
      </w:pPr>
      <w:r w:rsidRPr="007C1F96">
        <w:rPr>
          <w:rFonts w:cstheme="minorHAnsi"/>
          <w:b/>
          <w:bCs/>
          <w:sz w:val="24"/>
          <w:szCs w:val="24"/>
        </w:rPr>
        <w:t>È previsto un compenso orario per i tecnici federali di € 15,00</w:t>
      </w:r>
      <w:r w:rsidRPr="004534C2">
        <w:rPr>
          <w:rFonts w:cstheme="minorHAnsi"/>
          <w:sz w:val="24"/>
          <w:szCs w:val="24"/>
        </w:rPr>
        <w:t xml:space="preserve"> </w:t>
      </w:r>
      <w:r w:rsidRPr="007C1F96">
        <w:rPr>
          <w:rFonts w:cstheme="minorHAnsi"/>
          <w:b/>
          <w:bCs/>
          <w:sz w:val="24"/>
          <w:szCs w:val="24"/>
        </w:rPr>
        <w:t>per le attività preparatorie all’avvio del Progetto nelle scuole</w:t>
      </w:r>
      <w:r w:rsidRPr="004534C2">
        <w:rPr>
          <w:rFonts w:cstheme="minorHAnsi"/>
          <w:sz w:val="24"/>
          <w:szCs w:val="24"/>
        </w:rPr>
        <w:t xml:space="preserve">. Sarà richiesto infatti ai tecnici di svolgere dei sopralluoghi all’interno delle scuole per pianificare il calendario delle attività con i referenti dei plessi abbinati (per un massimo di 1 ora per ogni plesso scolastico abbinato). </w:t>
      </w:r>
      <w:r w:rsidRPr="004534C2">
        <w:rPr>
          <w:sz w:val="24"/>
          <w:szCs w:val="24"/>
        </w:rPr>
        <w:t xml:space="preserve">Verrà inoltre richiesto ai tecnici di recarsi nelle sedi di Sport e salute per le attività propedeutiche all’avvio del progetto, </w:t>
      </w:r>
      <w:r w:rsidRPr="004534C2">
        <w:rPr>
          <w:rFonts w:cstheme="minorHAnsi"/>
          <w:sz w:val="24"/>
          <w:szCs w:val="24"/>
        </w:rPr>
        <w:t>nonché per il ritiro del materiale di abbigliamento di Progetto</w:t>
      </w:r>
      <w:r w:rsidRPr="004534C2">
        <w:rPr>
          <w:sz w:val="24"/>
          <w:szCs w:val="24"/>
        </w:rPr>
        <w:t>;</w:t>
      </w:r>
    </w:p>
    <w:p w14:paraId="207174C0" w14:textId="77777777" w:rsidR="00775884" w:rsidRPr="004534C2" w:rsidRDefault="00775884" w:rsidP="00775884">
      <w:pPr>
        <w:pStyle w:val="Paragrafoelenco"/>
        <w:numPr>
          <w:ilvl w:val="0"/>
          <w:numId w:val="2"/>
        </w:numPr>
        <w:spacing w:after="0" w:line="22" w:lineRule="atLeast"/>
        <w:ind w:left="714" w:hanging="357"/>
        <w:jc w:val="both"/>
        <w:rPr>
          <w:rFonts w:cstheme="minorHAnsi"/>
          <w:bCs/>
          <w:sz w:val="24"/>
          <w:szCs w:val="24"/>
        </w:rPr>
      </w:pPr>
      <w:r w:rsidRPr="004534C2">
        <w:rPr>
          <w:rFonts w:cstheme="minorHAnsi"/>
          <w:sz w:val="24"/>
          <w:szCs w:val="24"/>
        </w:rPr>
        <w:t>L’eventuale acquisto di abbigliamento sportivo di Progetto da fornire ai Tecnici federali sarà gestito da Sport e salute nei termini e con le modalità che saranno successivamente comunicate;</w:t>
      </w:r>
      <w:r w:rsidRPr="004534C2">
        <w:rPr>
          <w:rFonts w:cstheme="minorHAnsi"/>
          <w:bCs/>
          <w:iCs/>
        </w:rPr>
        <w:t xml:space="preserve"> </w:t>
      </w:r>
    </w:p>
    <w:p w14:paraId="3B98A069" w14:textId="77777777" w:rsidR="00775884" w:rsidRPr="004534C2" w:rsidRDefault="00775884" w:rsidP="00775884">
      <w:pPr>
        <w:pStyle w:val="Paragrafoelenco"/>
        <w:numPr>
          <w:ilvl w:val="0"/>
          <w:numId w:val="2"/>
        </w:numPr>
        <w:spacing w:after="0" w:line="22" w:lineRule="atLeast"/>
        <w:ind w:left="714" w:hanging="357"/>
        <w:jc w:val="both"/>
        <w:rPr>
          <w:rFonts w:cstheme="minorHAnsi"/>
          <w:sz w:val="24"/>
          <w:szCs w:val="24"/>
        </w:rPr>
      </w:pPr>
      <w:r w:rsidRPr="004534C2">
        <w:rPr>
          <w:rFonts w:cstheme="minorHAnsi"/>
          <w:sz w:val="24"/>
          <w:szCs w:val="24"/>
        </w:rPr>
        <w:t xml:space="preserve">È prevista una fornitura (produzione + spedizione alle scuole) di un kit di attrezzature sportive, da consegnare alle scuole per la prosecuzione delle attività, </w:t>
      </w:r>
      <w:r w:rsidRPr="004534C2">
        <w:rPr>
          <w:rFonts w:cstheme="minorHAnsi"/>
          <w:b/>
          <w:bCs/>
          <w:sz w:val="24"/>
          <w:szCs w:val="24"/>
        </w:rPr>
        <w:t>a carico delle FSN</w:t>
      </w:r>
      <w:r w:rsidRPr="004534C2">
        <w:rPr>
          <w:rFonts w:cstheme="minorHAnsi"/>
          <w:sz w:val="24"/>
          <w:szCs w:val="24"/>
        </w:rPr>
        <w:t>. Sport e salute prevede un contributo a titolo di rimborso forfettario fino a € 50 per l’acquisto di 1 kit per ogni plesso scolastico abbinato alla FSN. In caso di costo minore del kit fornito dalla FSN il rimborso sarà pari alla spesa effettiva. Il rimborso per il kit sarà trasferito alla FSN in fase di rendicontazione finale;</w:t>
      </w:r>
    </w:p>
    <w:p w14:paraId="694EB63E" w14:textId="77777777" w:rsidR="00775884" w:rsidRPr="004534C2" w:rsidRDefault="00775884" w:rsidP="00775884">
      <w:pPr>
        <w:pStyle w:val="Paragrafoelenco"/>
        <w:numPr>
          <w:ilvl w:val="0"/>
          <w:numId w:val="2"/>
        </w:numPr>
        <w:spacing w:after="0" w:line="22" w:lineRule="atLeast"/>
        <w:ind w:left="714" w:hanging="357"/>
        <w:jc w:val="both"/>
        <w:rPr>
          <w:rFonts w:cstheme="minorHAnsi"/>
          <w:sz w:val="24"/>
          <w:szCs w:val="24"/>
        </w:rPr>
      </w:pPr>
      <w:bookmarkStart w:id="0" w:name="_Hlk114216467"/>
      <w:r w:rsidRPr="004534C2">
        <w:rPr>
          <w:rFonts w:cstheme="minorHAnsi"/>
          <w:sz w:val="24"/>
          <w:szCs w:val="24"/>
        </w:rPr>
        <w:t xml:space="preserve">È previsto un rimborso forfettario, da definire, per le spese relative alla gestione amministrativa del progetto, </w:t>
      </w:r>
      <w:r w:rsidRPr="004534C2">
        <w:rPr>
          <w:rFonts w:cstheme="minorHAnsi"/>
          <w:b/>
          <w:bCs/>
          <w:sz w:val="24"/>
          <w:szCs w:val="24"/>
        </w:rPr>
        <w:t>a carico di Sport e salute</w:t>
      </w:r>
      <w:r w:rsidRPr="004534C2">
        <w:rPr>
          <w:rFonts w:cstheme="minorHAnsi"/>
          <w:sz w:val="24"/>
          <w:szCs w:val="24"/>
        </w:rPr>
        <w:t>.</w:t>
      </w:r>
    </w:p>
    <w:p w14:paraId="0BB265CF" w14:textId="77777777" w:rsidR="00775884" w:rsidRPr="004534C2" w:rsidRDefault="00775884" w:rsidP="00775884">
      <w:pPr>
        <w:pStyle w:val="Paragrafoelenco"/>
        <w:spacing w:after="0" w:line="22" w:lineRule="atLeast"/>
        <w:ind w:left="714"/>
        <w:jc w:val="both"/>
        <w:rPr>
          <w:rFonts w:cstheme="minorHAnsi"/>
          <w:sz w:val="24"/>
          <w:szCs w:val="24"/>
        </w:rPr>
      </w:pPr>
    </w:p>
    <w:bookmarkEnd w:id="0"/>
    <w:p w14:paraId="55F85E49" w14:textId="77777777" w:rsidR="00775884" w:rsidRPr="004534C2" w:rsidRDefault="00775884" w:rsidP="00775884">
      <w:pPr>
        <w:pStyle w:val="Paragrafoelenco"/>
        <w:spacing w:after="0" w:line="22" w:lineRule="atLeast"/>
        <w:ind w:left="714"/>
        <w:jc w:val="both"/>
        <w:rPr>
          <w:rFonts w:cstheme="minorHAnsi"/>
          <w:sz w:val="24"/>
          <w:szCs w:val="24"/>
        </w:rPr>
      </w:pPr>
      <w:r w:rsidRPr="004534C2">
        <w:rPr>
          <w:rFonts w:cstheme="minorHAnsi"/>
          <w:sz w:val="24"/>
          <w:szCs w:val="24"/>
        </w:rPr>
        <w:t>Gli ulteriori costi relativi all'assicurazione, alla campagna informativa e alla realizzazione di eventuali eventi di comunicazione con i Tecnici federali saranno completamente a carico di Sport e Salute S.p.A.</w:t>
      </w:r>
    </w:p>
    <w:p w14:paraId="3445F72E" w14:textId="77777777" w:rsidR="00775884" w:rsidRPr="004534C2" w:rsidRDefault="00775884" w:rsidP="00775884">
      <w:pPr>
        <w:spacing w:after="0" w:line="22" w:lineRule="atLeast"/>
        <w:ind w:left="360"/>
        <w:jc w:val="both"/>
        <w:rPr>
          <w:rFonts w:cstheme="minorHAnsi"/>
          <w:sz w:val="24"/>
          <w:szCs w:val="24"/>
          <w:u w:val="single"/>
        </w:rPr>
      </w:pPr>
    </w:p>
    <w:p w14:paraId="7B285F52" w14:textId="77777777" w:rsidR="00775884" w:rsidRPr="004534C2" w:rsidRDefault="00775884" w:rsidP="00775884">
      <w:pPr>
        <w:spacing w:after="0" w:line="22" w:lineRule="atLeast"/>
        <w:ind w:left="360"/>
        <w:jc w:val="both"/>
        <w:rPr>
          <w:rFonts w:cstheme="minorHAnsi"/>
          <w:sz w:val="24"/>
          <w:szCs w:val="24"/>
          <w:u w:val="single"/>
        </w:rPr>
      </w:pPr>
    </w:p>
    <w:p w14:paraId="56DDD528" w14:textId="77777777" w:rsidR="00775884" w:rsidRPr="004534C2" w:rsidRDefault="00775884" w:rsidP="00775884">
      <w:pPr>
        <w:spacing w:after="0" w:line="22" w:lineRule="atLeast"/>
        <w:ind w:left="360"/>
        <w:jc w:val="both"/>
        <w:rPr>
          <w:rFonts w:cstheme="minorHAnsi"/>
          <w:sz w:val="24"/>
          <w:szCs w:val="24"/>
          <w:u w:val="single"/>
        </w:rPr>
      </w:pPr>
    </w:p>
    <w:p w14:paraId="17474FDA" w14:textId="77777777" w:rsidR="00775884" w:rsidRPr="00BF148A" w:rsidRDefault="00775884" w:rsidP="00775884">
      <w:pPr>
        <w:spacing w:after="0" w:line="22" w:lineRule="atLeast"/>
        <w:ind w:left="360"/>
        <w:jc w:val="both"/>
        <w:rPr>
          <w:rFonts w:cstheme="minorHAnsi"/>
          <w:b/>
          <w:bCs/>
          <w:sz w:val="24"/>
          <w:szCs w:val="24"/>
        </w:rPr>
      </w:pPr>
      <w:r w:rsidRPr="004534C2">
        <w:rPr>
          <w:rFonts w:cstheme="minorHAnsi"/>
          <w:b/>
          <w:bCs/>
          <w:sz w:val="24"/>
          <w:szCs w:val="24"/>
          <w:u w:val="single"/>
        </w:rPr>
        <w:t>Si ricorda che i tecnici federali dovranno essere contrattualizzati dalla Federazione Sportiva Nazionale di riferimento</w:t>
      </w:r>
      <w:r w:rsidRPr="004534C2">
        <w:rPr>
          <w:rFonts w:cstheme="minorHAnsi"/>
          <w:b/>
          <w:bCs/>
          <w:sz w:val="24"/>
          <w:szCs w:val="24"/>
        </w:rPr>
        <w:t>.</w:t>
      </w:r>
    </w:p>
    <w:p w14:paraId="5AC56EAC" w14:textId="77777777" w:rsidR="00775884" w:rsidRDefault="00775884"/>
    <w:sectPr w:rsidR="007758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A7F"/>
    <w:multiLevelType w:val="hybridMultilevel"/>
    <w:tmpl w:val="82AEB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5001D6"/>
    <w:multiLevelType w:val="hybridMultilevel"/>
    <w:tmpl w:val="E78686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46E5432"/>
    <w:multiLevelType w:val="hybridMultilevel"/>
    <w:tmpl w:val="74241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911645"/>
    <w:multiLevelType w:val="hybridMultilevel"/>
    <w:tmpl w:val="83F23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475B3B"/>
    <w:multiLevelType w:val="hybridMultilevel"/>
    <w:tmpl w:val="1EA4D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534132"/>
    <w:multiLevelType w:val="hybridMultilevel"/>
    <w:tmpl w:val="BC3CE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52017E"/>
    <w:multiLevelType w:val="hybridMultilevel"/>
    <w:tmpl w:val="15967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4262912">
    <w:abstractNumId w:val="4"/>
  </w:num>
  <w:num w:numId="2" w16cid:durableId="169759083">
    <w:abstractNumId w:val="2"/>
  </w:num>
  <w:num w:numId="3" w16cid:durableId="768937744">
    <w:abstractNumId w:val="0"/>
  </w:num>
  <w:num w:numId="4" w16cid:durableId="442116641">
    <w:abstractNumId w:val="5"/>
  </w:num>
  <w:num w:numId="5" w16cid:durableId="14577122">
    <w:abstractNumId w:val="6"/>
  </w:num>
  <w:num w:numId="6" w16cid:durableId="1143280889">
    <w:abstractNumId w:val="3"/>
  </w:num>
  <w:num w:numId="7" w16cid:durableId="1191995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84"/>
    <w:rsid w:val="00295AF5"/>
    <w:rsid w:val="00333BFA"/>
    <w:rsid w:val="004534C2"/>
    <w:rsid w:val="00775884"/>
    <w:rsid w:val="007C1F96"/>
    <w:rsid w:val="00D22F6B"/>
    <w:rsid w:val="00DF2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7AD3"/>
  <w15:chartTrackingRefBased/>
  <w15:docId w15:val="{6FDB842C-0C60-4B8F-91DE-0E29FFA9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58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5884"/>
    <w:pPr>
      <w:ind w:left="720"/>
      <w:contextualSpacing/>
    </w:pPr>
  </w:style>
  <w:style w:type="paragraph" w:styleId="NormaleWeb">
    <w:name w:val="Normal (Web)"/>
    <w:basedOn w:val="Normale"/>
    <w:uiPriority w:val="99"/>
    <w:unhideWhenUsed/>
    <w:rsid w:val="0077588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6777</Characters>
  <Application>Microsoft Office Word</Application>
  <DocSecurity>4</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pietrangeli</dc:creator>
  <cp:keywords/>
  <dc:description/>
  <cp:lastModifiedBy>nadin</cp:lastModifiedBy>
  <cp:revision>2</cp:revision>
  <dcterms:created xsi:type="dcterms:W3CDTF">2022-10-10T13:00:00Z</dcterms:created>
  <dcterms:modified xsi:type="dcterms:W3CDTF">2022-10-10T13:00:00Z</dcterms:modified>
</cp:coreProperties>
</file>